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51"/>
      </w:tblGrid>
      <w:tr w:rsidR="00FE0CD2">
        <w:tc>
          <w:tcPr>
            <w:tcW w:w="9851" w:type="dxa"/>
          </w:tcPr>
          <w:p w:rsidR="00FE0CD2" w:rsidRDefault="00357C96">
            <w:pPr>
              <w:pStyle w:val="a6"/>
              <w:spacing w:after="160"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Cs w:val="22"/>
              </w:rPr>
              <w:drawing>
                <wp:inline distT="0" distB="0" distL="0" distR="0">
                  <wp:extent cx="561975" cy="685800"/>
                  <wp:effectExtent l="19050" t="0" r="9525" b="0"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CD2">
        <w:tc>
          <w:tcPr>
            <w:tcW w:w="9851" w:type="dxa"/>
          </w:tcPr>
          <w:p w:rsidR="00FE0CD2" w:rsidRDefault="00357C96">
            <w:pPr>
              <w:spacing w:after="160" w:line="256" w:lineRule="auto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:rsidR="00FE0CD2" w:rsidRDefault="00357C96">
            <w:pPr>
              <w:spacing w:after="160" w:line="256" w:lineRule="auto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округа </w:t>
            </w:r>
          </w:p>
          <w:p w:rsidR="00FE0CD2" w:rsidRDefault="00357C96">
            <w:pPr>
              <w:spacing w:after="160" w:line="256" w:lineRule="auto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FE0CD2" w:rsidRDefault="00357C96">
            <w:pPr>
              <w:tabs>
                <w:tab w:val="left" w:pos="6120"/>
              </w:tabs>
              <w:spacing w:after="160" w:line="25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ab/>
            </w:r>
          </w:p>
        </w:tc>
      </w:tr>
      <w:tr w:rsidR="00FE0CD2">
        <w:tc>
          <w:tcPr>
            <w:tcW w:w="9851" w:type="dxa"/>
          </w:tcPr>
          <w:p w:rsidR="00FE0CD2" w:rsidRDefault="00FE0CD2">
            <w:pPr>
              <w:spacing w:after="160" w:line="256" w:lineRule="auto"/>
              <w:jc w:val="center"/>
              <w:rPr>
                <w:sz w:val="18"/>
                <w:szCs w:val="22"/>
              </w:rPr>
            </w:pPr>
          </w:p>
          <w:p w:rsidR="00FE0CD2" w:rsidRDefault="00357C96">
            <w:pPr>
              <w:spacing w:after="160" w:line="256" w:lineRule="auto"/>
              <w:jc w:val="center"/>
              <w:rPr>
                <w:b/>
                <w:spacing w:val="40"/>
                <w:sz w:val="48"/>
                <w:szCs w:val="22"/>
              </w:rPr>
            </w:pPr>
            <w:proofErr w:type="gramStart"/>
            <w:r>
              <w:rPr>
                <w:b/>
                <w:spacing w:val="40"/>
                <w:sz w:val="48"/>
                <w:szCs w:val="22"/>
              </w:rPr>
              <w:t>П</w:t>
            </w:r>
            <w:proofErr w:type="gramEnd"/>
            <w:r>
              <w:rPr>
                <w:b/>
                <w:spacing w:val="40"/>
                <w:sz w:val="48"/>
                <w:szCs w:val="22"/>
              </w:rPr>
              <w:t xml:space="preserve"> О С Т А Н О В Л Е Н И Е</w:t>
            </w:r>
          </w:p>
          <w:p w:rsidR="00FE0CD2" w:rsidRDefault="00FE0CD2">
            <w:pPr>
              <w:spacing w:after="160" w:line="256" w:lineRule="auto"/>
              <w:jc w:val="center"/>
              <w:rPr>
                <w:szCs w:val="22"/>
              </w:rPr>
            </w:pPr>
          </w:p>
        </w:tc>
      </w:tr>
    </w:tbl>
    <w:p w:rsidR="00FE0CD2" w:rsidRDefault="00FE0CD2">
      <w:pPr>
        <w:pStyle w:val="a6"/>
        <w:tabs>
          <w:tab w:val="clear" w:pos="4153"/>
          <w:tab w:val="clear" w:pos="8306"/>
        </w:tabs>
        <w:ind w:firstLine="709"/>
        <w:rPr>
          <w:sz w:val="16"/>
        </w:rPr>
      </w:pPr>
    </w:p>
    <w:p w:rsidR="00FE0CD2" w:rsidRDefault="00FE0CD2">
      <w:pPr>
        <w:pStyle w:val="a6"/>
        <w:tabs>
          <w:tab w:val="left" w:pos="708"/>
        </w:tabs>
        <w:ind w:firstLine="709"/>
        <w:rPr>
          <w:sz w:val="16"/>
          <w:szCs w:val="16"/>
        </w:rPr>
      </w:pPr>
    </w:p>
    <w:p w:rsidR="00FE0CD2" w:rsidRDefault="00FE0CD2">
      <w:pPr>
        <w:pStyle w:val="a6"/>
        <w:tabs>
          <w:tab w:val="left" w:pos="708"/>
        </w:tabs>
        <w:ind w:firstLine="709"/>
        <w:rPr>
          <w:sz w:val="16"/>
          <w:szCs w:val="16"/>
        </w:rPr>
      </w:pPr>
    </w:p>
    <w:p w:rsidR="00FE0CD2" w:rsidRDefault="00FE0CD2">
      <w:pPr>
        <w:pStyle w:val="a6"/>
        <w:tabs>
          <w:tab w:val="left" w:pos="708"/>
        </w:tabs>
        <w:ind w:firstLine="709"/>
        <w:rPr>
          <w:sz w:val="16"/>
          <w:szCs w:val="16"/>
        </w:rPr>
      </w:pPr>
    </w:p>
    <w:p w:rsidR="00FE0CD2" w:rsidRDefault="00357C96">
      <w:pPr>
        <w:jc w:val="center"/>
        <w:rPr>
          <w:szCs w:val="28"/>
        </w:rPr>
      </w:pPr>
      <w:r>
        <w:rPr>
          <w:szCs w:val="28"/>
        </w:rPr>
        <w:t>30 апреля 2026 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4</w:t>
      </w:r>
    </w:p>
    <w:p w:rsidR="00FE0CD2" w:rsidRDefault="00FE0CD2">
      <w:pPr>
        <w:ind w:firstLine="709"/>
        <w:jc w:val="center"/>
      </w:pPr>
    </w:p>
    <w:p w:rsidR="00FE0CD2" w:rsidRDefault="00FE0CD2">
      <w:pPr>
        <w:ind w:firstLine="709"/>
        <w:jc w:val="center"/>
      </w:pPr>
    </w:p>
    <w:p w:rsidR="00FE0CD2" w:rsidRDefault="00357C9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eastAsia="zh-CN"/>
        </w:rPr>
        <w:t xml:space="preserve">О представлении гражданами, </w:t>
      </w:r>
      <w:r>
        <w:rPr>
          <w:b/>
          <w:bCs/>
          <w:szCs w:val="28"/>
        </w:rPr>
        <w:t xml:space="preserve">претендующими на замещение должностей муниципальной службы, и муниципальными служащими </w:t>
      </w:r>
      <w:r>
        <w:rPr>
          <w:b/>
          <w:bCs/>
          <w:szCs w:val="28"/>
        </w:rPr>
        <w:t>Совета</w:t>
      </w:r>
      <w:r>
        <w:rPr>
          <w:b/>
          <w:bCs/>
          <w:szCs w:val="28"/>
        </w:rPr>
        <w:t xml:space="preserve"> депутатов</w:t>
      </w:r>
      <w:r>
        <w:rPr>
          <w:b/>
          <w:bCs/>
          <w:szCs w:val="28"/>
        </w:rPr>
        <w:t xml:space="preserve"> Богородского муниципального округа Нижегородской области сведений о доходах, о расходах, об имуществе и обязательствах имущественного характера</w:t>
      </w:r>
    </w:p>
    <w:p w:rsidR="00FE0CD2" w:rsidRDefault="00FE0CD2">
      <w:pPr>
        <w:ind w:firstLine="709"/>
        <w:jc w:val="both"/>
      </w:pPr>
    </w:p>
    <w:p w:rsidR="00FE0CD2" w:rsidRDefault="00FE0CD2">
      <w:pPr>
        <w:ind w:firstLine="709"/>
        <w:jc w:val="both"/>
      </w:pPr>
    </w:p>
    <w:p w:rsidR="00FE0CD2" w:rsidRDefault="00357C96">
      <w:pPr>
        <w:ind w:firstLine="540"/>
        <w:jc w:val="both"/>
        <w:rPr>
          <w:szCs w:val="28"/>
        </w:rPr>
      </w:pPr>
      <w:proofErr w:type="gramStart"/>
      <w:r>
        <w:rPr>
          <w:color w:val="000000"/>
          <w:szCs w:val="28"/>
          <w:lang w:eastAsia="zh-CN"/>
        </w:rPr>
        <w:t>Руководствуясь</w:t>
      </w:r>
      <w:r>
        <w:rPr>
          <w:color w:val="000000"/>
          <w:szCs w:val="28"/>
          <w:lang w:eastAsia="zh-CN"/>
        </w:rPr>
        <w:t xml:space="preserve"> </w:t>
      </w:r>
      <w:r>
        <w:rPr>
          <w:color w:val="000000"/>
          <w:szCs w:val="28"/>
          <w:lang w:eastAsia="zh-CN"/>
        </w:rPr>
        <w:t>Федеральн</w:t>
      </w:r>
      <w:r>
        <w:rPr>
          <w:color w:val="000000"/>
          <w:szCs w:val="28"/>
          <w:lang w:eastAsia="zh-CN"/>
        </w:rPr>
        <w:t>ым</w:t>
      </w:r>
      <w:r>
        <w:rPr>
          <w:color w:val="000000"/>
          <w:szCs w:val="28"/>
          <w:lang w:eastAsia="zh-CN"/>
        </w:rPr>
        <w:t xml:space="preserve"> закон</w:t>
      </w:r>
      <w:r>
        <w:rPr>
          <w:color w:val="000000"/>
          <w:szCs w:val="28"/>
          <w:lang w:eastAsia="zh-CN"/>
        </w:rPr>
        <w:t>ом</w:t>
      </w:r>
      <w:r>
        <w:rPr>
          <w:color w:val="000000"/>
          <w:szCs w:val="28"/>
          <w:lang w:eastAsia="zh-CN"/>
        </w:rPr>
        <w:t xml:space="preserve"> от 25</w:t>
      </w:r>
      <w:r>
        <w:rPr>
          <w:color w:val="000000"/>
          <w:szCs w:val="28"/>
          <w:lang w:eastAsia="zh-CN"/>
        </w:rPr>
        <w:t xml:space="preserve">.12.2008 </w:t>
      </w:r>
      <w:r>
        <w:rPr>
          <w:color w:val="000000"/>
          <w:szCs w:val="28"/>
          <w:lang w:eastAsia="zh-CN"/>
        </w:rPr>
        <w:t>№ 273-ФЗ «О противодействии коррупции», Федеральн</w:t>
      </w:r>
      <w:r>
        <w:rPr>
          <w:color w:val="000000"/>
          <w:szCs w:val="28"/>
          <w:lang w:eastAsia="zh-CN"/>
        </w:rPr>
        <w:t>ым</w:t>
      </w:r>
      <w:r>
        <w:rPr>
          <w:color w:val="000000"/>
          <w:szCs w:val="28"/>
          <w:lang w:eastAsia="zh-CN"/>
        </w:rPr>
        <w:t xml:space="preserve"> закон</w:t>
      </w:r>
      <w:r>
        <w:rPr>
          <w:color w:val="000000"/>
          <w:szCs w:val="28"/>
          <w:lang w:eastAsia="zh-CN"/>
        </w:rPr>
        <w:t>ом</w:t>
      </w:r>
      <w:r>
        <w:rPr>
          <w:color w:val="000000"/>
          <w:szCs w:val="28"/>
          <w:lang w:eastAsia="zh-CN"/>
        </w:rPr>
        <w:t xml:space="preserve"> от </w:t>
      </w:r>
      <w:r>
        <w:rPr>
          <w:color w:val="000000"/>
          <w:szCs w:val="28"/>
          <w:lang w:eastAsia="zh-CN"/>
        </w:rPr>
        <w:t>0</w:t>
      </w:r>
      <w:r>
        <w:rPr>
          <w:color w:val="000000"/>
          <w:szCs w:val="28"/>
          <w:lang w:eastAsia="zh-CN"/>
        </w:rPr>
        <w:t>2</w:t>
      </w:r>
      <w:r>
        <w:rPr>
          <w:color w:val="000000"/>
          <w:szCs w:val="28"/>
          <w:lang w:eastAsia="zh-CN"/>
        </w:rPr>
        <w:t>.03.</w:t>
      </w:r>
      <w:r>
        <w:rPr>
          <w:color w:val="000000"/>
          <w:szCs w:val="28"/>
          <w:lang w:eastAsia="zh-CN"/>
        </w:rPr>
        <w:t>2007</w:t>
      </w:r>
      <w:r>
        <w:rPr>
          <w:color w:val="000000"/>
          <w:szCs w:val="28"/>
          <w:lang w:eastAsia="zh-CN"/>
        </w:rPr>
        <w:t xml:space="preserve"> </w:t>
      </w:r>
      <w:r>
        <w:rPr>
          <w:color w:val="000000"/>
          <w:szCs w:val="28"/>
          <w:lang w:eastAsia="zh-CN"/>
        </w:rPr>
        <w:t xml:space="preserve">№ 25-ФЗ «О муниципальной службе в Российской Федерации», Федеральным законом от </w:t>
      </w:r>
      <w:r>
        <w:rPr>
          <w:color w:val="000000"/>
          <w:szCs w:val="28"/>
          <w:lang w:eastAsia="zh-CN"/>
        </w:rPr>
        <w:t>0</w:t>
      </w:r>
      <w:r>
        <w:rPr>
          <w:color w:val="000000"/>
          <w:szCs w:val="28"/>
          <w:lang w:eastAsia="zh-CN"/>
        </w:rPr>
        <w:t>3</w:t>
      </w:r>
      <w:r>
        <w:rPr>
          <w:color w:val="000000"/>
          <w:szCs w:val="28"/>
          <w:lang w:eastAsia="zh-CN"/>
        </w:rPr>
        <w:t>.12.</w:t>
      </w:r>
      <w:r>
        <w:rPr>
          <w:color w:val="000000"/>
          <w:szCs w:val="28"/>
          <w:lang w:eastAsia="zh-CN"/>
        </w:rPr>
        <w:t>2012</w:t>
      </w:r>
      <w:r>
        <w:rPr>
          <w:color w:val="000000"/>
          <w:szCs w:val="28"/>
          <w:lang w:eastAsia="zh-CN"/>
        </w:rPr>
        <w:t xml:space="preserve"> </w:t>
      </w:r>
      <w:r>
        <w:rPr>
          <w:color w:val="000000"/>
          <w:szCs w:val="28"/>
          <w:lang w:eastAsia="zh-CN"/>
        </w:rPr>
        <w:t>№ 230-ФЗ «О контроле за соответствием расх</w:t>
      </w:r>
      <w:r>
        <w:rPr>
          <w:color w:val="000000"/>
          <w:szCs w:val="28"/>
          <w:lang w:eastAsia="zh-CN"/>
        </w:rPr>
        <w:t>одов лиц, замещающих государственные должности, и иных лиц их доходам», указами Президента Российской Федерации от 18</w:t>
      </w:r>
      <w:r>
        <w:rPr>
          <w:color w:val="000000"/>
          <w:szCs w:val="28"/>
          <w:lang w:eastAsia="zh-CN"/>
        </w:rPr>
        <w:t>.05.</w:t>
      </w:r>
      <w:r>
        <w:rPr>
          <w:color w:val="000000"/>
          <w:szCs w:val="28"/>
          <w:lang w:eastAsia="zh-CN"/>
        </w:rPr>
        <w:t>2009</w:t>
      </w:r>
      <w:r>
        <w:rPr>
          <w:color w:val="000000"/>
          <w:szCs w:val="28"/>
          <w:lang w:eastAsia="zh-CN"/>
        </w:rPr>
        <w:t xml:space="preserve"> </w:t>
      </w:r>
      <w:r>
        <w:rPr>
          <w:color w:val="000000"/>
          <w:szCs w:val="28"/>
          <w:lang w:eastAsia="zh-CN"/>
        </w:rPr>
        <w:t>№ 559 «О представлении гражданами, претендующими на замещение должностей федеральной государственной службы, и федеральными госуда</w:t>
      </w:r>
      <w:r>
        <w:rPr>
          <w:color w:val="000000"/>
          <w:szCs w:val="28"/>
          <w:lang w:eastAsia="zh-CN"/>
        </w:rPr>
        <w:t>рственными служащими</w:t>
      </w:r>
      <w:proofErr w:type="gramEnd"/>
      <w:r>
        <w:rPr>
          <w:color w:val="000000"/>
          <w:szCs w:val="28"/>
          <w:lang w:eastAsia="zh-CN"/>
        </w:rPr>
        <w:t xml:space="preserve"> сведений о доходах, об имуществе и обязательствах имущественного характера», от </w:t>
      </w:r>
      <w:r>
        <w:rPr>
          <w:color w:val="000000"/>
          <w:szCs w:val="28"/>
          <w:lang w:eastAsia="zh-CN"/>
        </w:rPr>
        <w:t>0</w:t>
      </w:r>
      <w:r>
        <w:rPr>
          <w:color w:val="000000"/>
          <w:szCs w:val="28"/>
          <w:lang w:eastAsia="zh-CN"/>
        </w:rPr>
        <w:t>2</w:t>
      </w:r>
      <w:r>
        <w:rPr>
          <w:color w:val="000000"/>
          <w:szCs w:val="28"/>
          <w:lang w:eastAsia="zh-CN"/>
        </w:rPr>
        <w:t>.04.</w:t>
      </w:r>
      <w:r>
        <w:rPr>
          <w:color w:val="000000"/>
          <w:szCs w:val="28"/>
          <w:lang w:eastAsia="zh-CN"/>
        </w:rPr>
        <w:t>2013</w:t>
      </w:r>
      <w:r>
        <w:rPr>
          <w:color w:val="000000"/>
          <w:szCs w:val="28"/>
          <w:lang w:eastAsia="zh-CN"/>
        </w:rPr>
        <w:t xml:space="preserve"> </w:t>
      </w:r>
      <w:r>
        <w:rPr>
          <w:color w:val="000000"/>
          <w:szCs w:val="28"/>
          <w:lang w:eastAsia="zh-CN"/>
        </w:rPr>
        <w:t>№ 309 «О мерах по реализации отдельных положений Федерального закона «О противодействии коррупции», Закон</w:t>
      </w:r>
      <w:r>
        <w:rPr>
          <w:color w:val="000000"/>
          <w:szCs w:val="28"/>
          <w:lang w:eastAsia="zh-CN"/>
        </w:rPr>
        <w:t>ом</w:t>
      </w:r>
      <w:r>
        <w:rPr>
          <w:color w:val="000000"/>
          <w:szCs w:val="28"/>
          <w:lang w:eastAsia="zh-CN"/>
        </w:rPr>
        <w:t xml:space="preserve"> Нижегородской области от </w:t>
      </w:r>
      <w:r>
        <w:rPr>
          <w:color w:val="000000"/>
          <w:szCs w:val="28"/>
          <w:lang w:eastAsia="zh-CN"/>
        </w:rPr>
        <w:t>0</w:t>
      </w:r>
      <w:r>
        <w:rPr>
          <w:color w:val="000000"/>
          <w:szCs w:val="28"/>
          <w:lang w:eastAsia="zh-CN"/>
        </w:rPr>
        <w:t>3</w:t>
      </w:r>
      <w:r>
        <w:rPr>
          <w:color w:val="000000"/>
          <w:szCs w:val="28"/>
          <w:lang w:eastAsia="zh-CN"/>
        </w:rPr>
        <w:t>.08.</w:t>
      </w:r>
      <w:r>
        <w:rPr>
          <w:color w:val="000000"/>
          <w:szCs w:val="28"/>
          <w:lang w:eastAsia="zh-CN"/>
        </w:rPr>
        <w:t>2007</w:t>
      </w:r>
      <w:r>
        <w:rPr>
          <w:color w:val="000000"/>
          <w:szCs w:val="28"/>
          <w:lang w:eastAsia="zh-CN"/>
        </w:rPr>
        <w:t xml:space="preserve"> </w:t>
      </w:r>
      <w:r>
        <w:rPr>
          <w:color w:val="000000"/>
          <w:szCs w:val="28"/>
          <w:lang w:eastAsia="zh-CN"/>
        </w:rPr>
        <w:t>№ 99-З «О муниципальной службе в Нижегородской области»</w:t>
      </w:r>
      <w:r>
        <w:rPr>
          <w:color w:val="000000"/>
          <w:szCs w:val="28"/>
          <w:lang w:eastAsia="zh-CN"/>
        </w:rPr>
        <w:t>,</w:t>
      </w:r>
    </w:p>
    <w:p w:rsidR="00FE0CD2" w:rsidRDefault="00357C96">
      <w:pPr>
        <w:autoSpaceDE w:val="0"/>
        <w:autoSpaceDN w:val="0"/>
        <w:jc w:val="both"/>
        <w:rPr>
          <w:b/>
          <w:color w:val="000000"/>
          <w:szCs w:val="28"/>
        </w:rPr>
      </w:pPr>
      <w:proofErr w:type="spellStart"/>
      <w:proofErr w:type="gramStart"/>
      <w:r>
        <w:rPr>
          <w:b/>
          <w:color w:val="000000"/>
          <w:szCs w:val="28"/>
        </w:rPr>
        <w:t>п</w:t>
      </w:r>
      <w:proofErr w:type="spellEnd"/>
      <w:proofErr w:type="gramEnd"/>
      <w:r>
        <w:rPr>
          <w:b/>
          <w:color w:val="000000"/>
          <w:szCs w:val="28"/>
        </w:rPr>
        <w:t xml:space="preserve"> о с т а </w:t>
      </w:r>
      <w:proofErr w:type="spellStart"/>
      <w:r>
        <w:rPr>
          <w:b/>
          <w:color w:val="000000"/>
          <w:szCs w:val="28"/>
        </w:rPr>
        <w:t>н</w:t>
      </w:r>
      <w:proofErr w:type="spellEnd"/>
      <w:r>
        <w:rPr>
          <w:b/>
          <w:color w:val="000000"/>
          <w:szCs w:val="28"/>
        </w:rPr>
        <w:t xml:space="preserve"> о в л я ю:</w:t>
      </w:r>
    </w:p>
    <w:p w:rsidR="00FE0CD2" w:rsidRDefault="00357C96" w:rsidP="00357C96">
      <w:pPr>
        <w:numPr>
          <w:ilvl w:val="0"/>
          <w:numId w:val="1"/>
        </w:numPr>
        <w:ind w:firstLineChars="257" w:firstLine="720"/>
        <w:jc w:val="both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 xml:space="preserve">Утвердить Положение </w:t>
      </w:r>
      <w:r>
        <w:rPr>
          <w:szCs w:val="28"/>
        </w:rPr>
        <w:t xml:space="preserve">о представлении гражданами, претендующими на замещение должностей муниципальной службы, и муниципальными служащими </w:t>
      </w:r>
      <w:r>
        <w:rPr>
          <w:szCs w:val="28"/>
        </w:rPr>
        <w:t>Совета</w:t>
      </w:r>
      <w:r>
        <w:rPr>
          <w:szCs w:val="28"/>
        </w:rPr>
        <w:t xml:space="preserve"> депутатов</w:t>
      </w:r>
      <w:r>
        <w:rPr>
          <w:szCs w:val="28"/>
        </w:rPr>
        <w:t xml:space="preserve"> Богородского муниципального округа Нижегородской области сведений о доходах, о расходах, об имуществе и </w:t>
      </w:r>
      <w:r>
        <w:rPr>
          <w:szCs w:val="28"/>
        </w:rPr>
        <w:lastRenderedPageBreak/>
        <w:t>обязательствах имущественного характера</w:t>
      </w:r>
      <w:r>
        <w:rPr>
          <w:color w:val="000000"/>
          <w:szCs w:val="28"/>
          <w:lang w:eastAsia="zh-CN"/>
        </w:rPr>
        <w:t xml:space="preserve"> согласно приложению к настоящему постановлению.</w:t>
      </w:r>
    </w:p>
    <w:p w:rsidR="00FE0CD2" w:rsidRDefault="00357C96" w:rsidP="00357C96">
      <w:pPr>
        <w:numPr>
          <w:ilvl w:val="0"/>
          <w:numId w:val="1"/>
        </w:numPr>
        <w:ind w:firstLineChars="257" w:firstLine="720"/>
        <w:jc w:val="both"/>
        <w:rPr>
          <w:bCs/>
          <w:szCs w:val="28"/>
        </w:rPr>
      </w:pPr>
      <w:r>
        <w:rPr>
          <w:color w:val="000000"/>
          <w:szCs w:val="28"/>
          <w:lang w:eastAsia="zh-CN"/>
        </w:rPr>
        <w:t>Оп</w:t>
      </w:r>
      <w:r>
        <w:rPr>
          <w:bCs/>
          <w:szCs w:val="28"/>
        </w:rPr>
        <w:t>убликовать настоящее постановление в</w:t>
      </w:r>
      <w:r>
        <w:rPr>
          <w:bCs/>
          <w:szCs w:val="28"/>
        </w:rPr>
        <w:t xml:space="preserve"> сетевом издании «Богород</w:t>
      </w:r>
      <w:r>
        <w:rPr>
          <w:bCs/>
          <w:szCs w:val="28"/>
        </w:rPr>
        <w:t xml:space="preserve">ская газета». </w:t>
      </w:r>
    </w:p>
    <w:p w:rsidR="00FE0CD2" w:rsidRDefault="00FE0CD2">
      <w:pPr>
        <w:jc w:val="both"/>
      </w:pPr>
    </w:p>
    <w:p w:rsidR="00FE0CD2" w:rsidRDefault="00FE0CD2">
      <w:pPr>
        <w:jc w:val="both"/>
      </w:pPr>
    </w:p>
    <w:p w:rsidR="00FE0CD2" w:rsidRDefault="00FE0CD2">
      <w:pPr>
        <w:jc w:val="both"/>
      </w:pPr>
    </w:p>
    <w:p w:rsidR="00FE0CD2" w:rsidRDefault="00FE0CD2">
      <w:pPr>
        <w:jc w:val="both"/>
      </w:pPr>
    </w:p>
    <w:p w:rsidR="00FE0CD2" w:rsidRDefault="00357C96">
      <w:pPr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А.Н. Резвяков</w:t>
      </w:r>
    </w:p>
    <w:p w:rsidR="00FE0CD2" w:rsidRDefault="00FE0CD2">
      <w:pPr>
        <w:jc w:val="both"/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FE0CD2">
      <w:pPr>
        <w:jc w:val="both"/>
        <w:rPr>
          <w:szCs w:val="28"/>
        </w:rPr>
      </w:pPr>
    </w:p>
    <w:p w:rsidR="00FE0CD2" w:rsidRDefault="00357C96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Сединкина Марина Юрьевна</w:t>
      </w:r>
    </w:p>
    <w:p w:rsidR="00FE0CD2" w:rsidRDefault="00357C96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3-08-16</w:t>
      </w:r>
    </w:p>
    <w:p w:rsidR="00FE0CD2" w:rsidRDefault="00357C96">
      <w:pPr>
        <w:ind w:left="5220"/>
        <w:jc w:val="center"/>
        <w:rPr>
          <w:szCs w:val="28"/>
        </w:rPr>
      </w:pPr>
      <w:r>
        <w:rPr>
          <w:szCs w:val="28"/>
        </w:rPr>
        <w:lastRenderedPageBreak/>
        <w:t>П</w:t>
      </w:r>
      <w:r>
        <w:rPr>
          <w:szCs w:val="28"/>
        </w:rPr>
        <w:t>риложение</w:t>
      </w:r>
    </w:p>
    <w:p w:rsidR="00FE0CD2" w:rsidRDefault="00357C96">
      <w:pPr>
        <w:ind w:left="5220"/>
        <w:jc w:val="center"/>
        <w:rPr>
          <w:szCs w:val="28"/>
        </w:rPr>
      </w:pPr>
      <w:r>
        <w:rPr>
          <w:szCs w:val="28"/>
        </w:rPr>
        <w:t>УТВЕРЖДЕН</w:t>
      </w:r>
      <w:r>
        <w:rPr>
          <w:szCs w:val="28"/>
        </w:rPr>
        <w:t xml:space="preserve"> </w:t>
      </w:r>
    </w:p>
    <w:p w:rsidR="00FE0CD2" w:rsidRDefault="00FE0CD2">
      <w:pPr>
        <w:ind w:left="5220"/>
        <w:jc w:val="center"/>
        <w:rPr>
          <w:szCs w:val="28"/>
        </w:rPr>
      </w:pPr>
    </w:p>
    <w:p w:rsidR="00FE0CD2" w:rsidRDefault="00357C96">
      <w:pPr>
        <w:ind w:left="5220"/>
        <w:jc w:val="center"/>
        <w:rPr>
          <w:szCs w:val="28"/>
        </w:rPr>
      </w:pPr>
      <w:r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FE0CD2" w:rsidRDefault="00357C96">
      <w:pPr>
        <w:ind w:left="5220"/>
        <w:jc w:val="center"/>
        <w:rPr>
          <w:szCs w:val="28"/>
        </w:rPr>
      </w:pPr>
      <w:r>
        <w:rPr>
          <w:szCs w:val="28"/>
        </w:rPr>
        <w:t>председателя</w:t>
      </w:r>
      <w:r>
        <w:rPr>
          <w:szCs w:val="28"/>
        </w:rPr>
        <w:t xml:space="preserve"> Совета депутатов </w:t>
      </w:r>
    </w:p>
    <w:p w:rsidR="00FE0CD2" w:rsidRDefault="00357C96">
      <w:pPr>
        <w:ind w:left="5220"/>
        <w:jc w:val="center"/>
        <w:rPr>
          <w:szCs w:val="28"/>
        </w:rPr>
      </w:pPr>
      <w:r>
        <w:rPr>
          <w:szCs w:val="28"/>
        </w:rPr>
        <w:t xml:space="preserve">Богородского муниципального округа Нижегородской </w:t>
      </w:r>
      <w:r>
        <w:rPr>
          <w:szCs w:val="28"/>
        </w:rPr>
        <w:t>области</w:t>
      </w:r>
    </w:p>
    <w:p w:rsidR="00FE0CD2" w:rsidRDefault="00357C96">
      <w:pPr>
        <w:ind w:left="5220"/>
        <w:jc w:val="center"/>
        <w:rPr>
          <w:szCs w:val="28"/>
        </w:rPr>
      </w:pPr>
      <w:r>
        <w:rPr>
          <w:szCs w:val="28"/>
        </w:rPr>
        <w:t>от 30 апреля 2026 года</w:t>
      </w:r>
      <w:r>
        <w:rPr>
          <w:szCs w:val="28"/>
        </w:rPr>
        <w:t> № 4</w:t>
      </w:r>
    </w:p>
    <w:p w:rsidR="00FE0CD2" w:rsidRDefault="00FE0CD2">
      <w:pPr>
        <w:ind w:left="5220"/>
        <w:jc w:val="center"/>
        <w:rPr>
          <w:szCs w:val="28"/>
        </w:rPr>
      </w:pPr>
    </w:p>
    <w:p w:rsidR="00FE0CD2" w:rsidRDefault="00FE0CD2">
      <w:pPr>
        <w:jc w:val="center"/>
        <w:rPr>
          <w:szCs w:val="28"/>
        </w:rPr>
      </w:pPr>
    </w:p>
    <w:p w:rsidR="00FE0CD2" w:rsidRDefault="00357C9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Положение</w:t>
      </w:r>
    </w:p>
    <w:p w:rsidR="00FE0CD2" w:rsidRDefault="00357C9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представлении гражданами, претендующими на замещение должностей муниципальной службы, и муниципальными служащими </w:t>
      </w:r>
      <w:r>
        <w:rPr>
          <w:b/>
          <w:bCs/>
          <w:szCs w:val="28"/>
        </w:rPr>
        <w:t>Совета</w:t>
      </w:r>
      <w:r>
        <w:rPr>
          <w:b/>
          <w:bCs/>
          <w:szCs w:val="28"/>
        </w:rPr>
        <w:t xml:space="preserve"> депутатов</w:t>
      </w:r>
      <w:r>
        <w:rPr>
          <w:b/>
          <w:bCs/>
          <w:szCs w:val="28"/>
        </w:rPr>
        <w:t xml:space="preserve"> Богородского муниципального округа Нижегородской области сведений о доходах, о расходах, об имуществе и обязательствах имущественного характера</w:t>
      </w:r>
    </w:p>
    <w:p w:rsidR="00FE0CD2" w:rsidRDefault="00357C96">
      <w:pPr>
        <w:jc w:val="center"/>
        <w:rPr>
          <w:szCs w:val="28"/>
        </w:rPr>
      </w:pPr>
      <w:r>
        <w:rPr>
          <w:szCs w:val="28"/>
        </w:rPr>
        <w:t>(далее - Положение)</w:t>
      </w:r>
    </w:p>
    <w:p w:rsidR="00FE0CD2" w:rsidRDefault="00FE0CD2">
      <w:pPr>
        <w:jc w:val="both"/>
        <w:rPr>
          <w:b/>
          <w:bCs/>
          <w:szCs w:val="28"/>
        </w:rPr>
      </w:pPr>
    </w:p>
    <w:p w:rsidR="00FE0CD2" w:rsidRDefault="00357C96">
      <w:pPr>
        <w:numPr>
          <w:ilvl w:val="0"/>
          <w:numId w:val="2"/>
        </w:numPr>
        <w:ind w:firstLineChars="253" w:firstLine="708"/>
        <w:jc w:val="both"/>
        <w:rPr>
          <w:szCs w:val="28"/>
        </w:rPr>
      </w:pPr>
      <w:proofErr w:type="gramStart"/>
      <w:r>
        <w:rPr>
          <w:szCs w:val="28"/>
        </w:rPr>
        <w:t>Настоящим Положением определяется порядок представления гражданами, претендующими на замещ</w:t>
      </w:r>
      <w:r>
        <w:rPr>
          <w:szCs w:val="28"/>
        </w:rPr>
        <w:t>ение должностей муниципальной службы в</w:t>
      </w:r>
      <w:r>
        <w:rPr>
          <w:szCs w:val="28"/>
        </w:rPr>
        <w:t xml:space="preserve"> Совете депутатов</w:t>
      </w:r>
      <w:r>
        <w:rPr>
          <w:szCs w:val="28"/>
        </w:rPr>
        <w:t xml:space="preserve"> Богородского муниципального округа Нижегородской области (далее - должности муниципальной службы; </w:t>
      </w:r>
      <w:r>
        <w:rPr>
          <w:szCs w:val="28"/>
        </w:rPr>
        <w:t>Совет</w:t>
      </w:r>
      <w:r>
        <w:rPr>
          <w:szCs w:val="28"/>
        </w:rPr>
        <w:t xml:space="preserve"> депутатов</w:t>
      </w:r>
      <w:r>
        <w:rPr>
          <w:szCs w:val="28"/>
        </w:rPr>
        <w:t xml:space="preserve"> округа), сведений о доходах, об имуществе и обязательствах имущественного характера, п</w:t>
      </w:r>
      <w:r>
        <w:rPr>
          <w:szCs w:val="28"/>
        </w:rPr>
        <w:t>редусмотренных частью 1 статьи 8 Федерального закона от 25</w:t>
      </w:r>
      <w:r>
        <w:rPr>
          <w:szCs w:val="28"/>
        </w:rPr>
        <w:t xml:space="preserve">.12.2008 </w:t>
      </w:r>
      <w:r>
        <w:rPr>
          <w:szCs w:val="28"/>
        </w:rPr>
        <w:t>№ 273-ФЗ «О противодействии коррупции» (далее - сведения о доходах, об имуществе и обязательствах имущественного характера).</w:t>
      </w:r>
      <w:proofErr w:type="gramEnd"/>
    </w:p>
    <w:p w:rsidR="00FE0CD2" w:rsidRDefault="00357C96">
      <w:pPr>
        <w:ind w:firstLineChars="253" w:firstLine="708"/>
        <w:jc w:val="both"/>
        <w:rPr>
          <w:szCs w:val="28"/>
        </w:rPr>
      </w:pPr>
      <w:r>
        <w:rPr>
          <w:szCs w:val="28"/>
        </w:rPr>
        <w:t>2. Обязанность представлять сведения о доходах, об имуществе и о</w:t>
      </w:r>
      <w:r>
        <w:rPr>
          <w:szCs w:val="28"/>
        </w:rPr>
        <w:t>бязательствах имущественного характера в соответствии с федеральными законами возлагается:</w:t>
      </w:r>
    </w:p>
    <w:p w:rsidR="00FE0CD2" w:rsidRDefault="00357C96">
      <w:pPr>
        <w:ind w:firstLineChars="253" w:firstLine="708"/>
        <w:jc w:val="both"/>
        <w:rPr>
          <w:szCs w:val="28"/>
        </w:rPr>
      </w:pPr>
      <w:proofErr w:type="gramStart"/>
      <w:r>
        <w:rPr>
          <w:szCs w:val="28"/>
        </w:rPr>
        <w:t xml:space="preserve">а) на гражданина, </w:t>
      </w:r>
      <w:r>
        <w:t>претендующего на замещение должности муниципальной службы, предусмотренной перечнем, утвержденным правовым актом представителя (нанимателя) работод</w:t>
      </w:r>
      <w:r>
        <w:t>ателя (далее - перечень должностей)</w:t>
      </w:r>
      <w:r>
        <w:rPr>
          <w:szCs w:val="28"/>
        </w:rPr>
        <w:t>;</w:t>
      </w:r>
      <w:proofErr w:type="gramEnd"/>
    </w:p>
    <w:p w:rsidR="00FE0CD2" w:rsidRDefault="00357C96">
      <w:pPr>
        <w:ind w:firstLineChars="253" w:firstLine="708"/>
        <w:jc w:val="both"/>
        <w:rPr>
          <w:szCs w:val="28"/>
        </w:rPr>
      </w:pPr>
      <w:r>
        <w:t>б) на муниципального служащего, претендующего на замещение должности муниципальной службы, предусмотренной перечнем должностей</w:t>
      </w:r>
      <w:r>
        <w:rPr>
          <w:szCs w:val="28"/>
        </w:rPr>
        <w:t>;</w:t>
      </w:r>
    </w:p>
    <w:p w:rsidR="00FE0CD2" w:rsidRDefault="00357C96">
      <w:pPr>
        <w:ind w:firstLineChars="253" w:firstLine="708"/>
        <w:jc w:val="both"/>
      </w:pPr>
      <w:proofErr w:type="gramStart"/>
      <w:r>
        <w:t>в) на муниципального служащего, замещающего должность, предусмотренную перечнем должностей,</w:t>
      </w:r>
      <w:r>
        <w:t xml:space="preserve"> в случае возникновения оснований для представления сведений о расходах в соответствии с Федеральным законом от </w:t>
      </w:r>
      <w:r>
        <w:t>0</w:t>
      </w:r>
      <w:r>
        <w:t>3</w:t>
      </w:r>
      <w:r>
        <w:t xml:space="preserve">.12.2012 </w:t>
      </w:r>
      <w:r>
        <w:t>№ 230-ФЗ «О контроле за соответствием расходов лиц, замещающих государственные должности, и иных лиц их доходам»</w:t>
      </w:r>
      <w:r>
        <w:t xml:space="preserve"> (далее - Федеральный</w:t>
      </w:r>
      <w:r>
        <w:t xml:space="preserve"> закон № 230-ФЗ)</w:t>
      </w:r>
      <w:r>
        <w:t xml:space="preserve"> - не позднее 30 апреля года, следующего за годом, в котором возникли такие основания.</w:t>
      </w:r>
      <w:proofErr w:type="gramEnd"/>
    </w:p>
    <w:p w:rsidR="00FE0CD2" w:rsidRDefault="00357C96">
      <w:pPr>
        <w:ind w:firstLineChars="253" w:firstLine="708"/>
        <w:jc w:val="both"/>
        <w:rPr>
          <w:szCs w:val="28"/>
        </w:rPr>
      </w:pPr>
      <w:r>
        <w:t xml:space="preserve">3. </w:t>
      </w:r>
      <w:r>
        <w:rPr>
          <w:szCs w:val="28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</w:t>
      </w:r>
      <w:r>
        <w:rPr>
          <w:szCs w:val="28"/>
        </w:rPr>
        <w:t>ки:</w:t>
      </w:r>
      <w:bookmarkStart w:id="0" w:name="Par13"/>
      <w:bookmarkEnd w:id="0"/>
    </w:p>
    <w:p w:rsidR="00FE0CD2" w:rsidRDefault="00357C96">
      <w:pPr>
        <w:ind w:firstLineChars="253" w:firstLine="708"/>
        <w:jc w:val="both"/>
        <w:rPr>
          <w:szCs w:val="28"/>
        </w:rPr>
      </w:pPr>
      <w:r>
        <w:rPr>
          <w:szCs w:val="28"/>
        </w:rPr>
        <w:lastRenderedPageBreak/>
        <w:t>а) гражданами - при поступлении на муниципальную службу;</w:t>
      </w:r>
      <w:bookmarkStart w:id="1" w:name="Par15"/>
      <w:bookmarkEnd w:id="1"/>
    </w:p>
    <w:p w:rsidR="00FE0CD2" w:rsidRDefault="00357C96">
      <w:pPr>
        <w:ind w:firstLineChars="253" w:firstLine="708"/>
        <w:jc w:val="both"/>
        <w:rPr>
          <w:szCs w:val="28"/>
        </w:rPr>
      </w:pPr>
      <w:proofErr w:type="gramStart"/>
      <w:r>
        <w:rPr>
          <w:szCs w:val="28"/>
        </w:rPr>
        <w:t xml:space="preserve">б) </w:t>
      </w:r>
      <w:r>
        <w:t>муниципальными служащими, претендующими на замещение должности муниципальной службы, предусмотренной перечнем должностей</w:t>
      </w:r>
      <w:r>
        <w:rPr>
          <w:szCs w:val="28"/>
        </w:rPr>
        <w:t>,  - при назначении на должности муниципальной службы, предусмотренные п</w:t>
      </w:r>
      <w:r>
        <w:rPr>
          <w:szCs w:val="28"/>
        </w:rPr>
        <w:t>еречнем должностей;</w:t>
      </w:r>
      <w:bookmarkStart w:id="2" w:name="Par17"/>
      <w:bookmarkEnd w:id="2"/>
      <w:proofErr w:type="gramEnd"/>
    </w:p>
    <w:p w:rsidR="00FE0CD2" w:rsidRDefault="00357C96">
      <w:pPr>
        <w:ind w:firstLineChars="253" w:firstLine="708"/>
        <w:jc w:val="both"/>
        <w:rPr>
          <w:szCs w:val="28"/>
        </w:rPr>
      </w:pPr>
      <w:r>
        <w:rPr>
          <w:szCs w:val="28"/>
        </w:rPr>
        <w:t>в) муниципальными служащими в случае возникновения оснований для представления сведений о расходах в соответствии с Федеральным законом</w:t>
      </w:r>
      <w:r>
        <w:rPr>
          <w:szCs w:val="28"/>
        </w:rPr>
        <w:t xml:space="preserve"> </w:t>
      </w:r>
      <w:r>
        <w:rPr>
          <w:szCs w:val="28"/>
        </w:rPr>
        <w:t>№ 230-ФЗ - не позднее 30 апреля года, следующего за годом, в котором возникли такие основания.</w:t>
      </w:r>
      <w:bookmarkStart w:id="3" w:name="Par24"/>
      <w:bookmarkEnd w:id="3"/>
    </w:p>
    <w:p w:rsidR="00FE0CD2" w:rsidRDefault="00357C96">
      <w:pPr>
        <w:numPr>
          <w:ilvl w:val="0"/>
          <w:numId w:val="3"/>
        </w:numPr>
        <w:ind w:firstLineChars="253" w:firstLine="708"/>
        <w:jc w:val="both"/>
        <w:rPr>
          <w:szCs w:val="28"/>
        </w:rPr>
      </w:pPr>
      <w:r>
        <w:rPr>
          <w:szCs w:val="28"/>
        </w:rPr>
        <w:t>Гражданин при назначении на должность муниципальной службы представляет:</w:t>
      </w:r>
    </w:p>
    <w:p w:rsidR="00FE0CD2" w:rsidRDefault="00357C96">
      <w:pPr>
        <w:ind w:firstLineChars="253" w:firstLine="708"/>
        <w:jc w:val="both"/>
        <w:rPr>
          <w:szCs w:val="28"/>
        </w:rPr>
      </w:pPr>
      <w:proofErr w:type="gramStart"/>
      <w:r>
        <w:rPr>
          <w:szCs w:val="28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</w:t>
      </w:r>
      <w:r>
        <w:rPr>
          <w:szCs w:val="28"/>
        </w:rPr>
        <w:t>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</w:t>
      </w:r>
      <w:r>
        <w:rPr>
          <w:szCs w:val="28"/>
        </w:rPr>
        <w:t>шествующего месяцу</w:t>
      </w:r>
      <w:proofErr w:type="gramEnd"/>
      <w:r>
        <w:rPr>
          <w:szCs w:val="28"/>
        </w:rPr>
        <w:t xml:space="preserve"> подачи документов для замещения должности муниципальной службы (на отчетную дату);</w:t>
      </w:r>
    </w:p>
    <w:p w:rsidR="00FE0CD2" w:rsidRDefault="00357C96">
      <w:pPr>
        <w:ind w:firstLineChars="253" w:firstLine="708"/>
        <w:jc w:val="both"/>
        <w:rPr>
          <w:szCs w:val="28"/>
        </w:rPr>
      </w:pPr>
      <w:proofErr w:type="gramStart"/>
      <w:r>
        <w:rPr>
          <w:szCs w:val="28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</w:t>
      </w:r>
      <w:r>
        <w:rPr>
          <w:szCs w:val="28"/>
        </w:rPr>
        <w:t>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</w:t>
      </w:r>
      <w:r>
        <w:rPr>
          <w:szCs w:val="28"/>
        </w:rPr>
        <w:t xml:space="preserve"> на первое число месяца, предшествующего месяцу подачи гражданином</w:t>
      </w:r>
      <w:proofErr w:type="gramEnd"/>
      <w:r>
        <w:rPr>
          <w:szCs w:val="28"/>
        </w:rPr>
        <w:t xml:space="preserve"> документов для замещения должности муниципальной службы (на отчетную дату).</w:t>
      </w:r>
    </w:p>
    <w:p w:rsidR="00FE0CD2" w:rsidRDefault="00357C96">
      <w:pPr>
        <w:numPr>
          <w:ilvl w:val="0"/>
          <w:numId w:val="3"/>
        </w:numPr>
        <w:ind w:firstLineChars="253" w:firstLine="708"/>
        <w:jc w:val="both"/>
        <w:rPr>
          <w:szCs w:val="28"/>
        </w:rPr>
      </w:pPr>
      <w:r>
        <w:rPr>
          <w:szCs w:val="28"/>
        </w:rPr>
        <w:t>Муниципальный служащий, претендующий на должность, предусмотренную перечнем должностей, представляет сведения о д</w:t>
      </w:r>
      <w:r>
        <w:rPr>
          <w:szCs w:val="28"/>
        </w:rPr>
        <w:t>оходах, об имуществе и обязательствах имущественного характера в соответствии с пунктом 4 настоящего Положения.</w:t>
      </w:r>
    </w:p>
    <w:p w:rsidR="00FE0CD2" w:rsidRDefault="00357C96">
      <w:pPr>
        <w:numPr>
          <w:ilvl w:val="0"/>
          <w:numId w:val="3"/>
        </w:numPr>
        <w:ind w:firstLineChars="253" w:firstLine="708"/>
        <w:jc w:val="both"/>
        <w:rPr>
          <w:szCs w:val="28"/>
        </w:rPr>
      </w:pPr>
      <w:r>
        <w:rPr>
          <w:szCs w:val="28"/>
        </w:rPr>
        <w:t>Муниципальный служащий представляет:</w:t>
      </w:r>
    </w:p>
    <w:p w:rsidR="00FE0CD2" w:rsidRDefault="00357C96">
      <w:pPr>
        <w:ind w:firstLineChars="253" w:firstLine="708"/>
        <w:jc w:val="both"/>
        <w:rPr>
          <w:szCs w:val="28"/>
        </w:rPr>
      </w:pPr>
      <w:proofErr w:type="gramStart"/>
      <w:r>
        <w:rPr>
          <w:szCs w:val="28"/>
        </w:rPr>
        <w:t xml:space="preserve">а) сведения о своих доходах, полученных с 1 января по 31 декабря года, в котором возникли основания для </w:t>
      </w:r>
      <w:r>
        <w:rPr>
          <w:szCs w:val="28"/>
        </w:rPr>
        <w:t>представления сведений о расходах в соответствии с</w:t>
      </w:r>
      <w:r>
        <w:rPr>
          <w:szCs w:val="28"/>
        </w:rPr>
        <w:t>о</w:t>
      </w:r>
      <w:r>
        <w:rPr>
          <w:szCs w:val="28"/>
        </w:rPr>
        <w:t xml:space="preserve"> статьей 3</w:t>
      </w:r>
      <w:r>
        <w:rPr>
          <w:szCs w:val="28"/>
        </w:rPr>
        <w:t xml:space="preserve"> Федеральн</w:t>
      </w:r>
      <w:r>
        <w:rPr>
          <w:szCs w:val="28"/>
        </w:rPr>
        <w:t>ого</w:t>
      </w:r>
      <w:r>
        <w:rPr>
          <w:szCs w:val="28"/>
        </w:rPr>
        <w:t xml:space="preserve"> закон</w:t>
      </w:r>
      <w:r>
        <w:rPr>
          <w:szCs w:val="28"/>
        </w:rPr>
        <w:t>а</w:t>
      </w:r>
      <w:r>
        <w:rPr>
          <w:szCs w:val="28"/>
        </w:rPr>
        <w:t xml:space="preserve"> № 230-ФЗ</w:t>
      </w:r>
      <w:r>
        <w:rPr>
          <w:szCs w:val="28"/>
        </w:rPr>
        <w:t xml:space="preserve"> </w:t>
      </w:r>
      <w:r>
        <w:rPr>
          <w:szCs w:val="28"/>
        </w:rPr>
        <w:t>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</w:t>
      </w:r>
      <w:r>
        <w:rPr>
          <w:szCs w:val="28"/>
        </w:rPr>
        <w:t>ственности, и о своих обязательствах имущественного характера по состоянию</w:t>
      </w:r>
      <w:proofErr w:type="gramEnd"/>
      <w:r>
        <w:rPr>
          <w:szCs w:val="28"/>
        </w:rPr>
        <w:t xml:space="preserve"> на конец отчетного периода;</w:t>
      </w:r>
    </w:p>
    <w:p w:rsidR="00FE0CD2" w:rsidRDefault="00357C96">
      <w:pPr>
        <w:ind w:firstLineChars="253" w:firstLine="708"/>
        <w:jc w:val="both"/>
        <w:rPr>
          <w:szCs w:val="28"/>
        </w:rPr>
      </w:pPr>
      <w:r>
        <w:rPr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</w:t>
      </w:r>
      <w:r>
        <w:rPr>
          <w:szCs w:val="28"/>
        </w:rPr>
        <w:t>ставления сведений о расходах в соответствии с</w:t>
      </w:r>
      <w:r>
        <w:rPr>
          <w:szCs w:val="28"/>
        </w:rPr>
        <w:t>о</w:t>
      </w:r>
      <w:r>
        <w:rPr>
          <w:szCs w:val="28"/>
        </w:rPr>
        <w:t xml:space="preserve"> статьей 3 </w:t>
      </w:r>
      <w:r>
        <w:rPr>
          <w:szCs w:val="28"/>
        </w:rPr>
        <w:t>Федеральн</w:t>
      </w:r>
      <w:r>
        <w:rPr>
          <w:szCs w:val="28"/>
        </w:rPr>
        <w:t>ого</w:t>
      </w:r>
      <w:r>
        <w:rPr>
          <w:szCs w:val="28"/>
        </w:rPr>
        <w:t xml:space="preserve"> закон</w:t>
      </w:r>
      <w:r>
        <w:rPr>
          <w:szCs w:val="28"/>
        </w:rPr>
        <w:t>а</w:t>
      </w:r>
      <w:r>
        <w:rPr>
          <w:szCs w:val="28"/>
        </w:rPr>
        <w:t xml:space="preserve"> № 230-ФЗ</w:t>
      </w:r>
      <w:r>
        <w:rPr>
          <w:szCs w:val="28"/>
        </w:rPr>
        <w:t xml:space="preserve"> </w:t>
      </w:r>
      <w:r>
        <w:rPr>
          <w:szCs w:val="28"/>
        </w:rPr>
        <w:t xml:space="preserve">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</w:t>
      </w:r>
      <w:r>
        <w:rPr>
          <w:szCs w:val="28"/>
        </w:rPr>
        <w:t xml:space="preserve">и </w:t>
      </w: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их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lastRenderedPageBreak/>
        <w:t>обязательствах</w:t>
      </w:r>
      <w:proofErr w:type="gramEnd"/>
      <w:r>
        <w:rPr>
          <w:szCs w:val="28"/>
        </w:rPr>
        <w:t xml:space="preserve"> имущественного характера по состоянию на конец отчетного периода.</w:t>
      </w:r>
    </w:p>
    <w:p w:rsidR="00FE0CD2" w:rsidRDefault="00357C96">
      <w:pPr>
        <w:numPr>
          <w:ilvl w:val="0"/>
          <w:numId w:val="3"/>
        </w:numPr>
        <w:ind w:firstLineChars="253" w:firstLine="708"/>
        <w:jc w:val="both"/>
        <w:rPr>
          <w:szCs w:val="28"/>
        </w:rPr>
      </w:pPr>
      <w:r>
        <w:rPr>
          <w:szCs w:val="28"/>
        </w:rPr>
        <w:t>Сведения о доходах, об имуществе и обязательствах имущественного характера представляются</w:t>
      </w:r>
      <w:r>
        <w:rPr>
          <w:szCs w:val="28"/>
        </w:rPr>
        <w:t xml:space="preserve"> </w:t>
      </w:r>
      <w:r>
        <w:rPr>
          <w:szCs w:val="28"/>
        </w:rPr>
        <w:t>гражданами, муниципальными служащими, претендующими на должности муниципально</w:t>
      </w:r>
      <w:r>
        <w:rPr>
          <w:szCs w:val="28"/>
        </w:rPr>
        <w:t xml:space="preserve">й службы, предусмотренными перечнем должностей, и муниципальными служащими, замещающие должности муниципальной службы в </w:t>
      </w:r>
      <w:r>
        <w:rPr>
          <w:szCs w:val="28"/>
        </w:rPr>
        <w:t>Совете</w:t>
      </w:r>
      <w:r>
        <w:rPr>
          <w:szCs w:val="28"/>
        </w:rPr>
        <w:t xml:space="preserve"> депутатов</w:t>
      </w:r>
      <w:r>
        <w:rPr>
          <w:szCs w:val="28"/>
        </w:rPr>
        <w:t xml:space="preserve"> округа - в </w:t>
      </w:r>
      <w:r>
        <w:rPr>
          <w:szCs w:val="28"/>
        </w:rPr>
        <w:t>аппарат</w:t>
      </w:r>
      <w:r>
        <w:rPr>
          <w:szCs w:val="28"/>
        </w:rPr>
        <w:t xml:space="preserve"> Совета депутатов </w:t>
      </w:r>
      <w:r>
        <w:rPr>
          <w:szCs w:val="28"/>
        </w:rPr>
        <w:t>округа</w:t>
      </w:r>
      <w:r>
        <w:rPr>
          <w:szCs w:val="28"/>
        </w:rPr>
        <w:t>.</w:t>
      </w:r>
      <w:bookmarkStart w:id="4" w:name="Par36"/>
      <w:bookmarkStart w:id="5" w:name="Par38"/>
      <w:bookmarkEnd w:id="4"/>
      <w:bookmarkEnd w:id="5"/>
    </w:p>
    <w:p w:rsidR="00FE0CD2" w:rsidRDefault="00357C96">
      <w:pPr>
        <w:numPr>
          <w:ilvl w:val="0"/>
          <w:numId w:val="3"/>
        </w:numPr>
        <w:ind w:firstLineChars="253" w:firstLine="708"/>
        <w:jc w:val="both"/>
        <w:rPr>
          <w:szCs w:val="28"/>
        </w:rPr>
      </w:pPr>
      <w:r>
        <w:rPr>
          <w:szCs w:val="28"/>
        </w:rPr>
        <w:t>В случае если гражданин, муниципальный служащий обнаружили, что в представл</w:t>
      </w:r>
      <w:r>
        <w:rPr>
          <w:szCs w:val="28"/>
        </w:rPr>
        <w:t>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FE0CD2" w:rsidRDefault="00357C96">
      <w:pPr>
        <w:ind w:firstLineChars="253" w:firstLine="708"/>
        <w:jc w:val="both"/>
        <w:rPr>
          <w:szCs w:val="28"/>
        </w:rPr>
      </w:pPr>
      <w:r>
        <w:rPr>
          <w:szCs w:val="28"/>
        </w:rPr>
        <w:t>Г</w:t>
      </w:r>
      <w:r>
        <w:rPr>
          <w:szCs w:val="28"/>
        </w:rPr>
        <w:t xml:space="preserve">ражданин может представить уточненные сведения в течение одного месяца со дня представления сведений в соответствии с подпунктом «а» пункта 3 настоящего Положения. </w:t>
      </w:r>
    </w:p>
    <w:p w:rsidR="00FE0CD2" w:rsidRDefault="00357C96">
      <w:pPr>
        <w:ind w:firstLineChars="253" w:firstLine="708"/>
        <w:jc w:val="both"/>
        <w:rPr>
          <w:szCs w:val="28"/>
        </w:rPr>
      </w:pPr>
      <w:r>
        <w:rPr>
          <w:szCs w:val="28"/>
        </w:rPr>
        <w:t>Муниципальный служащий, претендующий на должность, предусмотренную перечнем должностей, мож</w:t>
      </w:r>
      <w:r>
        <w:rPr>
          <w:szCs w:val="28"/>
        </w:rPr>
        <w:t xml:space="preserve">ет представить уточненные сведения в течение одного месяца со дня представления сведений в соответствии с подпунктом «б» пункта 3 настоящего Положения. </w:t>
      </w:r>
      <w:bookmarkStart w:id="6" w:name="_GoBack"/>
      <w:bookmarkEnd w:id="6"/>
    </w:p>
    <w:p w:rsidR="00FE0CD2" w:rsidRDefault="00357C96">
      <w:pPr>
        <w:ind w:firstLineChars="253" w:firstLine="708"/>
        <w:jc w:val="both"/>
        <w:rPr>
          <w:szCs w:val="28"/>
        </w:rPr>
      </w:pPr>
      <w:r>
        <w:rPr>
          <w:szCs w:val="28"/>
        </w:rPr>
        <w:t>Муниципальный служащий может представить уточненные сведения в течение одного месяца после окончания ср</w:t>
      </w:r>
      <w:r>
        <w:rPr>
          <w:szCs w:val="28"/>
        </w:rPr>
        <w:t xml:space="preserve">ока, указанного в подпункте «в» пункта 3 настоящего Положения. </w:t>
      </w:r>
    </w:p>
    <w:p w:rsidR="00FE0CD2" w:rsidRDefault="00357C96">
      <w:pPr>
        <w:numPr>
          <w:ilvl w:val="0"/>
          <w:numId w:val="3"/>
        </w:numPr>
        <w:ind w:firstLineChars="253" w:firstLine="708"/>
        <w:jc w:val="both"/>
        <w:rPr>
          <w:szCs w:val="28"/>
        </w:rPr>
      </w:pPr>
      <w:proofErr w:type="gramStart"/>
      <w:r>
        <w:rPr>
          <w:szCs w:val="28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</w:t>
      </w:r>
      <w:r>
        <w:rPr>
          <w:szCs w:val="28"/>
        </w:rPr>
        <w:t>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</w:t>
      </w:r>
      <w:r>
        <w:rPr>
          <w:szCs w:val="28"/>
        </w:rPr>
        <w:t>ормационно-телекоммуникационной сети «Интернет».</w:t>
      </w:r>
      <w:proofErr w:type="gramEnd"/>
    </w:p>
    <w:p w:rsidR="00FE0CD2" w:rsidRDefault="00357C96">
      <w:pPr>
        <w:numPr>
          <w:ilvl w:val="0"/>
          <w:numId w:val="3"/>
        </w:numPr>
        <w:ind w:firstLineChars="253" w:firstLine="708"/>
        <w:jc w:val="both"/>
        <w:rPr>
          <w:szCs w:val="28"/>
        </w:rPr>
      </w:pPr>
      <w:proofErr w:type="gramStart"/>
      <w:r>
        <w:rPr>
          <w:szCs w:val="28"/>
        </w:rPr>
        <w:t>В случае непредставления по объективным причинам муниципальным служащим, претендующим на должность, предусмотренную перечнем должностей, муниципальным служащим сведений о доходах, об имуществе и обязательств</w:t>
      </w:r>
      <w:r>
        <w:rPr>
          <w:szCs w:val="28"/>
        </w:rPr>
        <w:t xml:space="preserve">ах имущественного характера своих супруги (супруга) и несовершеннолетних детей данный факт подлежит рассмотрению на  комиссии по соблюдению требований к служебному поведению муниципальных служащих </w:t>
      </w:r>
      <w:r>
        <w:rPr>
          <w:szCs w:val="28"/>
        </w:rPr>
        <w:t>Совета</w:t>
      </w:r>
      <w:r>
        <w:rPr>
          <w:szCs w:val="28"/>
        </w:rPr>
        <w:t xml:space="preserve"> депутатов</w:t>
      </w:r>
      <w:r>
        <w:rPr>
          <w:szCs w:val="28"/>
        </w:rPr>
        <w:t xml:space="preserve"> Богородского муниципального округа Нижегор</w:t>
      </w:r>
      <w:r>
        <w:rPr>
          <w:szCs w:val="28"/>
        </w:rPr>
        <w:t>одской области и урегулированию конфликта интересов.</w:t>
      </w:r>
      <w:proofErr w:type="gramEnd"/>
    </w:p>
    <w:p w:rsidR="00FE0CD2" w:rsidRDefault="00357C96">
      <w:pPr>
        <w:numPr>
          <w:ilvl w:val="0"/>
          <w:numId w:val="3"/>
        </w:numPr>
        <w:ind w:firstLineChars="253" w:firstLine="708"/>
        <w:jc w:val="both"/>
        <w:rPr>
          <w:szCs w:val="28"/>
        </w:rPr>
      </w:pPr>
      <w:r>
        <w:rPr>
          <w:szCs w:val="28"/>
        </w:rPr>
        <w:t xml:space="preserve">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осуществляется в соответствии с законод</w:t>
      </w:r>
      <w:r>
        <w:rPr>
          <w:szCs w:val="28"/>
        </w:rPr>
        <w:t>ательством Российской Федерации.</w:t>
      </w:r>
    </w:p>
    <w:p w:rsidR="00FE0CD2" w:rsidRDefault="00357C96">
      <w:pPr>
        <w:numPr>
          <w:ilvl w:val="0"/>
          <w:numId w:val="3"/>
        </w:numPr>
        <w:ind w:firstLineChars="253" w:firstLine="708"/>
        <w:jc w:val="both"/>
        <w:rPr>
          <w:szCs w:val="28"/>
        </w:rPr>
      </w:pPr>
      <w:r>
        <w:rPr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 Положением, являются </w:t>
      </w:r>
      <w:r>
        <w:rPr>
          <w:szCs w:val="28"/>
        </w:rPr>
        <w:lastRenderedPageBreak/>
        <w:t>сведениями конфиденциального характера, если федеральным законом они не отнесены к с</w:t>
      </w:r>
      <w:r>
        <w:rPr>
          <w:szCs w:val="28"/>
        </w:rPr>
        <w:t>ведениям, составляющим государственную тайну.</w:t>
      </w:r>
    </w:p>
    <w:p w:rsidR="00FE0CD2" w:rsidRDefault="00357C96">
      <w:pPr>
        <w:numPr>
          <w:ilvl w:val="0"/>
          <w:numId w:val="3"/>
        </w:numPr>
        <w:ind w:firstLineChars="253" w:firstLine="708"/>
        <w:jc w:val="both"/>
        <w:rPr>
          <w:szCs w:val="28"/>
        </w:rPr>
      </w:pPr>
      <w:r>
        <w:rPr>
          <w:szCs w:val="28"/>
        </w:rPr>
        <w:t xml:space="preserve"> Муниципальные служащие, иные уполномоченные лица,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</w:t>
      </w:r>
      <w:r>
        <w:rPr>
          <w:szCs w:val="28"/>
        </w:rPr>
        <w:t>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FE0CD2" w:rsidRDefault="00357C96">
      <w:pPr>
        <w:numPr>
          <w:ilvl w:val="0"/>
          <w:numId w:val="3"/>
        </w:numPr>
        <w:ind w:firstLineChars="253" w:firstLine="708"/>
        <w:jc w:val="both"/>
        <w:rPr>
          <w:szCs w:val="28"/>
        </w:rPr>
      </w:pPr>
      <w:r>
        <w:rPr>
          <w:szCs w:val="28"/>
        </w:rPr>
        <w:t xml:space="preserve"> Сведения о доходах, об имуществе и обязательствах имущественного характера, представленные в с</w:t>
      </w:r>
      <w:r>
        <w:rPr>
          <w:szCs w:val="28"/>
        </w:rPr>
        <w:t>оответствии с настоящим Положением, и информация о результатах проверки достоверности и полноты этих сведений (решении комиссии по соблюдению требований к служебному поведению муниципальных служащих и урегулированию конфликта интересов) приобщаются к лично</w:t>
      </w:r>
      <w:r>
        <w:rPr>
          <w:szCs w:val="28"/>
        </w:rPr>
        <w:t>му делу муниципального служащего. Указанные сведения также могут храниться в электронном виде.</w:t>
      </w:r>
    </w:p>
    <w:p w:rsidR="00FE0CD2" w:rsidRDefault="00357C96">
      <w:pPr>
        <w:ind w:firstLineChars="253" w:firstLine="708"/>
        <w:jc w:val="both"/>
        <w:rPr>
          <w:szCs w:val="28"/>
        </w:rPr>
      </w:pPr>
      <w:r>
        <w:rPr>
          <w:szCs w:val="28"/>
        </w:rPr>
        <w:t xml:space="preserve">В случае если гражданин, муниципальный служащий, претендующий на должность, предусмотренную перечнем должностей, представившие в </w:t>
      </w:r>
      <w:r>
        <w:rPr>
          <w:szCs w:val="28"/>
        </w:rPr>
        <w:t>аппарат</w:t>
      </w:r>
      <w:r>
        <w:rPr>
          <w:szCs w:val="28"/>
        </w:rPr>
        <w:t xml:space="preserve"> Совета депутатов округа</w:t>
      </w:r>
      <w:r>
        <w:rPr>
          <w:szCs w:val="28"/>
        </w:rPr>
        <w:t xml:space="preserve"> </w:t>
      </w:r>
      <w:r>
        <w:rPr>
          <w:szCs w:val="28"/>
        </w:rPr>
        <w:t xml:space="preserve">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</w:t>
      </w:r>
      <w:r>
        <w:rPr>
          <w:szCs w:val="28"/>
        </w:rPr>
        <w:t>подлежат</w:t>
      </w:r>
      <w:r>
        <w:rPr>
          <w:szCs w:val="28"/>
        </w:rPr>
        <w:t xml:space="preserve"> уничтожению</w:t>
      </w:r>
      <w:r>
        <w:rPr>
          <w:szCs w:val="28"/>
        </w:rPr>
        <w:t>.</w:t>
      </w:r>
    </w:p>
    <w:p w:rsidR="00FE0CD2" w:rsidRDefault="00357C96">
      <w:pPr>
        <w:numPr>
          <w:ilvl w:val="0"/>
          <w:numId w:val="3"/>
        </w:numPr>
        <w:ind w:firstLineChars="253" w:firstLine="708"/>
        <w:jc w:val="both"/>
        <w:rPr>
          <w:szCs w:val="28"/>
        </w:rPr>
      </w:pPr>
      <w:r>
        <w:rPr>
          <w:szCs w:val="28"/>
        </w:rPr>
        <w:t>При непредставлении сведений о доходах, об имуществе</w:t>
      </w:r>
      <w:r>
        <w:rPr>
          <w:szCs w:val="28"/>
        </w:rPr>
        <w:t xml:space="preserve">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муниципальный служащий, претендующий на должнос</w:t>
      </w:r>
      <w:r>
        <w:rPr>
          <w:szCs w:val="28"/>
        </w:rPr>
        <w:t xml:space="preserve">ть, предусмотренную перечнем должностей, </w:t>
      </w:r>
      <w:r>
        <w:rPr>
          <w:szCs w:val="28"/>
        </w:rPr>
        <w:t>нес</w:t>
      </w:r>
      <w:r>
        <w:rPr>
          <w:szCs w:val="28"/>
        </w:rPr>
        <w:t>у</w:t>
      </w:r>
      <w:r>
        <w:rPr>
          <w:szCs w:val="28"/>
        </w:rPr>
        <w:t>т ответственность в соответствии с законодательством Российской Федерации.</w:t>
      </w:r>
    </w:p>
    <w:p w:rsidR="00FE0CD2" w:rsidRDefault="00FE0CD2">
      <w:pPr>
        <w:jc w:val="center"/>
      </w:pPr>
    </w:p>
    <w:p w:rsidR="00FE0CD2" w:rsidRDefault="00357C96">
      <w:pPr>
        <w:jc w:val="center"/>
      </w:pPr>
      <w:r>
        <w:t>______________________</w:t>
      </w:r>
    </w:p>
    <w:p w:rsidR="00FE0CD2" w:rsidRDefault="00FE0CD2">
      <w:pPr>
        <w:jc w:val="center"/>
      </w:pPr>
    </w:p>
    <w:p w:rsidR="00FE0CD2" w:rsidRDefault="00FE0CD2">
      <w:pPr>
        <w:jc w:val="center"/>
      </w:pPr>
    </w:p>
    <w:p w:rsidR="00FE0CD2" w:rsidRDefault="00FE0CD2">
      <w:pPr>
        <w:jc w:val="both"/>
        <w:rPr>
          <w:szCs w:val="28"/>
          <w:lang w:eastAsia="zh-CN"/>
        </w:rPr>
      </w:pPr>
    </w:p>
    <w:sectPr w:rsidR="00FE0CD2" w:rsidSect="00FE0C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085C32"/>
    <w:multiLevelType w:val="singleLevel"/>
    <w:tmpl w:val="A8085C32"/>
    <w:lvl w:ilvl="0">
      <w:start w:val="1"/>
      <w:numFmt w:val="decimal"/>
      <w:suff w:val="space"/>
      <w:lvlText w:val="%1."/>
      <w:lvlJc w:val="left"/>
    </w:lvl>
  </w:abstractNum>
  <w:abstractNum w:abstractNumId="1">
    <w:nsid w:val="34160098"/>
    <w:multiLevelType w:val="multilevel"/>
    <w:tmpl w:val="34160098"/>
    <w:lvl w:ilvl="0">
      <w:start w:val="4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4C738EE9"/>
    <w:multiLevelType w:val="singleLevel"/>
    <w:tmpl w:val="4C738EE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doNotExpandShiftReturn/>
    <w:doNotUseIndentAsNumberingTabStop/>
    <w:useAltKinsokuLineBreakRules/>
  </w:compat>
  <w:rsids>
    <w:rsidRoot w:val="00172A27"/>
    <w:rsid w:val="00042CF2"/>
    <w:rsid w:val="00045196"/>
    <w:rsid w:val="000563F5"/>
    <w:rsid w:val="00064947"/>
    <w:rsid w:val="00086AE1"/>
    <w:rsid w:val="000B70D8"/>
    <w:rsid w:val="000D7A14"/>
    <w:rsid w:val="000F661E"/>
    <w:rsid w:val="00103930"/>
    <w:rsid w:val="00127BB7"/>
    <w:rsid w:val="00143E12"/>
    <w:rsid w:val="001623A8"/>
    <w:rsid w:val="00165F67"/>
    <w:rsid w:val="00172A27"/>
    <w:rsid w:val="001C3B28"/>
    <w:rsid w:val="001D3572"/>
    <w:rsid w:val="001E0DEB"/>
    <w:rsid w:val="001E35AC"/>
    <w:rsid w:val="00203A26"/>
    <w:rsid w:val="00210A37"/>
    <w:rsid w:val="00213E5D"/>
    <w:rsid w:val="00221169"/>
    <w:rsid w:val="00240375"/>
    <w:rsid w:val="00241338"/>
    <w:rsid w:val="00262836"/>
    <w:rsid w:val="00267F6B"/>
    <w:rsid w:val="002713CA"/>
    <w:rsid w:val="00294667"/>
    <w:rsid w:val="002D1A74"/>
    <w:rsid w:val="002E7906"/>
    <w:rsid w:val="0030511E"/>
    <w:rsid w:val="0030520E"/>
    <w:rsid w:val="00313390"/>
    <w:rsid w:val="00323856"/>
    <w:rsid w:val="00331EFD"/>
    <w:rsid w:val="003403F2"/>
    <w:rsid w:val="0034264F"/>
    <w:rsid w:val="00351CAE"/>
    <w:rsid w:val="00357C96"/>
    <w:rsid w:val="00371B77"/>
    <w:rsid w:val="003774B0"/>
    <w:rsid w:val="003920E2"/>
    <w:rsid w:val="003A6091"/>
    <w:rsid w:val="003D3287"/>
    <w:rsid w:val="003D72BB"/>
    <w:rsid w:val="003F6D28"/>
    <w:rsid w:val="003F74E8"/>
    <w:rsid w:val="004031DA"/>
    <w:rsid w:val="004244A1"/>
    <w:rsid w:val="00430579"/>
    <w:rsid w:val="004A74C7"/>
    <w:rsid w:val="004D50D5"/>
    <w:rsid w:val="00516C8F"/>
    <w:rsid w:val="005258E3"/>
    <w:rsid w:val="00586023"/>
    <w:rsid w:val="00590A4F"/>
    <w:rsid w:val="00593140"/>
    <w:rsid w:val="005B797D"/>
    <w:rsid w:val="005C07D3"/>
    <w:rsid w:val="005D3E87"/>
    <w:rsid w:val="005E402C"/>
    <w:rsid w:val="005E562A"/>
    <w:rsid w:val="005E6611"/>
    <w:rsid w:val="0060550F"/>
    <w:rsid w:val="00615B2C"/>
    <w:rsid w:val="006215B6"/>
    <w:rsid w:val="00672B3D"/>
    <w:rsid w:val="00675C72"/>
    <w:rsid w:val="00683D3A"/>
    <w:rsid w:val="006A56F4"/>
    <w:rsid w:val="006A73ED"/>
    <w:rsid w:val="006E5A3A"/>
    <w:rsid w:val="006F7AE5"/>
    <w:rsid w:val="00707D19"/>
    <w:rsid w:val="007407B5"/>
    <w:rsid w:val="00740B0F"/>
    <w:rsid w:val="007665FC"/>
    <w:rsid w:val="00774E63"/>
    <w:rsid w:val="00785B78"/>
    <w:rsid w:val="00787780"/>
    <w:rsid w:val="007B5566"/>
    <w:rsid w:val="007C4604"/>
    <w:rsid w:val="007D6388"/>
    <w:rsid w:val="007F587C"/>
    <w:rsid w:val="00870AA0"/>
    <w:rsid w:val="0087600C"/>
    <w:rsid w:val="00876283"/>
    <w:rsid w:val="00891B62"/>
    <w:rsid w:val="008929E1"/>
    <w:rsid w:val="00894773"/>
    <w:rsid w:val="008975BD"/>
    <w:rsid w:val="008A1AF2"/>
    <w:rsid w:val="008A79E3"/>
    <w:rsid w:val="008A7DF1"/>
    <w:rsid w:val="008B0D2B"/>
    <w:rsid w:val="008D51BF"/>
    <w:rsid w:val="00912439"/>
    <w:rsid w:val="009227F4"/>
    <w:rsid w:val="0093583D"/>
    <w:rsid w:val="0096398C"/>
    <w:rsid w:val="009676D3"/>
    <w:rsid w:val="00970DC5"/>
    <w:rsid w:val="00997617"/>
    <w:rsid w:val="009B29DD"/>
    <w:rsid w:val="009B36F9"/>
    <w:rsid w:val="009D2E78"/>
    <w:rsid w:val="009D6A37"/>
    <w:rsid w:val="009D6DC6"/>
    <w:rsid w:val="009F4D5F"/>
    <w:rsid w:val="00A01321"/>
    <w:rsid w:val="00A018F4"/>
    <w:rsid w:val="00A04AC9"/>
    <w:rsid w:val="00A231B5"/>
    <w:rsid w:val="00A55429"/>
    <w:rsid w:val="00A74307"/>
    <w:rsid w:val="00A97C94"/>
    <w:rsid w:val="00AA1E2C"/>
    <w:rsid w:val="00AC0A15"/>
    <w:rsid w:val="00AD614A"/>
    <w:rsid w:val="00AD7D1B"/>
    <w:rsid w:val="00AE0447"/>
    <w:rsid w:val="00AE78DB"/>
    <w:rsid w:val="00AF7985"/>
    <w:rsid w:val="00B27D4B"/>
    <w:rsid w:val="00B57126"/>
    <w:rsid w:val="00BB6088"/>
    <w:rsid w:val="00BC0043"/>
    <w:rsid w:val="00BC0F3E"/>
    <w:rsid w:val="00BC66BB"/>
    <w:rsid w:val="00BC7762"/>
    <w:rsid w:val="00BE23DB"/>
    <w:rsid w:val="00BE51CD"/>
    <w:rsid w:val="00BF5DB3"/>
    <w:rsid w:val="00C11CC3"/>
    <w:rsid w:val="00C27C71"/>
    <w:rsid w:val="00C35F94"/>
    <w:rsid w:val="00C803F5"/>
    <w:rsid w:val="00C85415"/>
    <w:rsid w:val="00C875C7"/>
    <w:rsid w:val="00C91884"/>
    <w:rsid w:val="00C944EE"/>
    <w:rsid w:val="00CA45DF"/>
    <w:rsid w:val="00CB1639"/>
    <w:rsid w:val="00CC51BD"/>
    <w:rsid w:val="00CD0993"/>
    <w:rsid w:val="00CD3063"/>
    <w:rsid w:val="00CD34FF"/>
    <w:rsid w:val="00CF013C"/>
    <w:rsid w:val="00CF7429"/>
    <w:rsid w:val="00D04C7C"/>
    <w:rsid w:val="00D51651"/>
    <w:rsid w:val="00DA56D3"/>
    <w:rsid w:val="00DD20AF"/>
    <w:rsid w:val="00DE3E8C"/>
    <w:rsid w:val="00DF74F7"/>
    <w:rsid w:val="00E0373B"/>
    <w:rsid w:val="00E168F6"/>
    <w:rsid w:val="00E16C86"/>
    <w:rsid w:val="00E65B0A"/>
    <w:rsid w:val="00E664E2"/>
    <w:rsid w:val="00E73BD6"/>
    <w:rsid w:val="00E87DD8"/>
    <w:rsid w:val="00E97D6B"/>
    <w:rsid w:val="00EC21F2"/>
    <w:rsid w:val="00ED25DF"/>
    <w:rsid w:val="00ED2C66"/>
    <w:rsid w:val="00EF2987"/>
    <w:rsid w:val="00EF3FD1"/>
    <w:rsid w:val="00F01159"/>
    <w:rsid w:val="00F02DC9"/>
    <w:rsid w:val="00F30092"/>
    <w:rsid w:val="00F31602"/>
    <w:rsid w:val="00F42E7F"/>
    <w:rsid w:val="00F61A0D"/>
    <w:rsid w:val="00F676B6"/>
    <w:rsid w:val="00F71F33"/>
    <w:rsid w:val="00F86FDF"/>
    <w:rsid w:val="00FA17BC"/>
    <w:rsid w:val="00FA2C2E"/>
    <w:rsid w:val="00FA37DA"/>
    <w:rsid w:val="00FD2D9C"/>
    <w:rsid w:val="00FD4E51"/>
    <w:rsid w:val="00FE0CD2"/>
    <w:rsid w:val="282B3E8C"/>
    <w:rsid w:val="36760EB9"/>
    <w:rsid w:val="3CF903AD"/>
    <w:rsid w:val="416A5161"/>
    <w:rsid w:val="5089141A"/>
    <w:rsid w:val="645712D6"/>
    <w:rsid w:val="660F2B5A"/>
    <w:rsid w:val="6708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D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FE0C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FE0C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FE0CD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FE0C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E0C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FE0CD2"/>
    <w:pPr>
      <w:widowControl w:val="0"/>
      <w:autoSpaceDE w:val="0"/>
      <w:autoSpaceDN w:val="0"/>
      <w:adjustRightInd w:val="0"/>
    </w:pPr>
    <w:rPr>
      <w:rFonts w:ascii="Arial" w:hAnsi="Arial" w:cs="Times New Roman"/>
      <w:sz w:val="16"/>
      <w:szCs w:val="16"/>
      <w:lang w:val="en-US" w:eastAsia="zh-CN"/>
    </w:rPr>
  </w:style>
  <w:style w:type="paragraph" w:customStyle="1" w:styleId="a8">
    <w:name w:val="Содержимое таблицы"/>
    <w:basedOn w:val="a"/>
    <w:qFormat/>
    <w:rsid w:val="00FE0CD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1677</Words>
  <Characters>9559</Characters>
  <Application>Microsoft Office Word</Application>
  <DocSecurity>0</DocSecurity>
  <Lines>79</Lines>
  <Paragraphs>22</Paragraphs>
  <ScaleCrop>false</ScaleCrop>
  <Company/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2026-04-16T12:59:00Z</cp:lastPrinted>
  <dcterms:created xsi:type="dcterms:W3CDTF">2019-12-30T11:14:00Z</dcterms:created>
  <dcterms:modified xsi:type="dcterms:W3CDTF">2026-04-30T11:01:00Z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